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33" w:rsidRPr="00204A33" w:rsidRDefault="00204A33" w:rsidP="00204A33">
      <w:pPr>
        <w:spacing w:after="0" w:line="240" w:lineRule="auto"/>
        <w:jc w:val="right"/>
        <w:rPr>
          <w:rFonts w:ascii="Monotype Corsiva" w:hAnsi="Monotype Corsiva" w:cstheme="majorBidi"/>
          <w:b/>
          <w:bCs/>
          <w:i/>
          <w:iCs/>
          <w:sz w:val="20"/>
          <w:szCs w:val="20"/>
        </w:rPr>
      </w:pPr>
      <w:r w:rsidRPr="00204A33">
        <w:rPr>
          <w:rFonts w:ascii="Monotype Corsiva" w:hAnsi="Monotype Corsiva" w:cstheme="majorBidi"/>
          <w:b/>
          <w:bCs/>
          <w:i/>
          <w:iCs/>
          <w:sz w:val="20"/>
          <w:szCs w:val="20"/>
        </w:rPr>
        <w:t>No. F(Pre-PhD-Prt-ISST)KU/20</w:t>
      </w:r>
    </w:p>
    <w:p w:rsidR="00204A33" w:rsidRPr="00204A33" w:rsidRDefault="00204A33" w:rsidP="00204A33">
      <w:pPr>
        <w:spacing w:after="0" w:line="240" w:lineRule="auto"/>
        <w:jc w:val="right"/>
        <w:rPr>
          <w:rFonts w:ascii="Monotype Corsiva" w:hAnsi="Monotype Corsiva" w:cstheme="majorBidi"/>
          <w:b/>
          <w:bCs/>
          <w:i/>
          <w:iCs/>
          <w:sz w:val="20"/>
          <w:szCs w:val="20"/>
        </w:rPr>
      </w:pPr>
      <w:r w:rsidRPr="00204A33">
        <w:rPr>
          <w:rFonts w:ascii="Monotype Corsiva" w:hAnsi="Monotype Corsiva" w:cstheme="majorBidi"/>
          <w:b/>
          <w:bCs/>
          <w:i/>
          <w:iCs/>
          <w:sz w:val="20"/>
          <w:szCs w:val="20"/>
        </w:rPr>
        <w:t>Dated: 14-07-2020</w:t>
      </w:r>
    </w:p>
    <w:p w:rsidR="00204A33" w:rsidRDefault="00204A33" w:rsidP="00204A3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04A33" w:rsidRDefault="00204A33" w:rsidP="00204A3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Notice for Presentations</w:t>
      </w:r>
    </w:p>
    <w:p w:rsidR="00204A33" w:rsidRDefault="00204A33" w:rsidP="00A71C0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is for the information of all the faculty members and registered research scholars of the Department that the Department is conducting online presentations of the following </w:t>
      </w:r>
      <w:r w:rsidR="00A71C0C">
        <w:rPr>
          <w:rFonts w:asciiTheme="majorBidi" w:hAnsiTheme="majorBidi" w:cstheme="majorBidi"/>
          <w:sz w:val="24"/>
          <w:szCs w:val="24"/>
        </w:rPr>
        <w:t>four</w:t>
      </w:r>
      <w:r>
        <w:rPr>
          <w:rFonts w:asciiTheme="majorBidi" w:hAnsiTheme="majorBidi" w:cstheme="majorBidi"/>
          <w:sz w:val="24"/>
          <w:szCs w:val="24"/>
        </w:rPr>
        <w:t xml:space="preserve"> Ph. D. scholars of the Department on </w:t>
      </w:r>
      <w:r w:rsidR="00A71C0C">
        <w:rPr>
          <w:rFonts w:asciiTheme="majorBidi" w:hAnsiTheme="majorBidi" w:cstheme="majorBidi"/>
          <w:b/>
          <w:bCs/>
          <w:sz w:val="24"/>
          <w:szCs w:val="24"/>
        </w:rPr>
        <w:t>21</w:t>
      </w:r>
      <w:r>
        <w:rPr>
          <w:rFonts w:asciiTheme="majorBidi" w:hAnsiTheme="majorBidi" w:cstheme="majorBidi"/>
          <w:b/>
          <w:bCs/>
          <w:sz w:val="24"/>
          <w:szCs w:val="24"/>
        </w:rPr>
        <w:t>-07-2020</w:t>
      </w:r>
      <w:r>
        <w:rPr>
          <w:rFonts w:asciiTheme="majorBidi" w:hAnsiTheme="majorBidi" w:cstheme="majorBidi"/>
          <w:sz w:val="24"/>
          <w:szCs w:val="24"/>
        </w:rPr>
        <w:t xml:space="preserve"> at </w:t>
      </w:r>
      <w:r>
        <w:rPr>
          <w:rFonts w:asciiTheme="majorBidi" w:hAnsiTheme="majorBidi" w:cstheme="majorBidi"/>
          <w:b/>
          <w:bCs/>
          <w:sz w:val="24"/>
          <w:szCs w:val="24"/>
        </w:rPr>
        <w:t>11:00 am</w:t>
      </w:r>
      <w:r>
        <w:rPr>
          <w:rFonts w:asciiTheme="majorBidi" w:hAnsiTheme="majorBidi" w:cstheme="majorBidi"/>
          <w:sz w:val="24"/>
          <w:szCs w:val="24"/>
        </w:rPr>
        <w:t>. The session will be chaired by Head, Shah-i-Hamadan Institute of Islamic Studies, University of Kashmir:</w:t>
      </w:r>
    </w:p>
    <w:p w:rsidR="00204A33" w:rsidRDefault="00204A33" w:rsidP="00A71C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Mr. </w:t>
      </w:r>
      <w:r w:rsidR="00A71C0C">
        <w:rPr>
          <w:rFonts w:asciiTheme="majorBidi" w:hAnsiTheme="majorBidi" w:cstheme="majorBidi"/>
          <w:sz w:val="24"/>
          <w:szCs w:val="24"/>
        </w:rPr>
        <w:t>Bilal Ahmad Ganie (JRF)</w:t>
      </w:r>
    </w:p>
    <w:p w:rsidR="00204A33" w:rsidRDefault="00204A33" w:rsidP="00A71C0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Ms. </w:t>
      </w:r>
      <w:r w:rsidR="00A71C0C">
        <w:rPr>
          <w:rFonts w:asciiTheme="majorBidi" w:hAnsiTheme="majorBidi" w:cstheme="majorBidi"/>
          <w:sz w:val="24"/>
          <w:szCs w:val="24"/>
        </w:rPr>
        <w:t>Qurat ul Aen</w:t>
      </w:r>
    </w:p>
    <w:p w:rsidR="00204A33" w:rsidRDefault="00A71C0C" w:rsidP="00204A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 Sheikh Sajad Shafi</w:t>
      </w:r>
    </w:p>
    <w:p w:rsidR="00A71C0C" w:rsidRDefault="00A71C0C" w:rsidP="00204A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Mr. Wasim Sadiq</w:t>
      </w:r>
    </w:p>
    <w:p w:rsidR="00204A33" w:rsidRDefault="00204A33" w:rsidP="00204A3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</w:tblGrid>
      <w:tr w:rsidR="00204A33" w:rsidTr="00204A33">
        <w:tc>
          <w:tcPr>
            <w:tcW w:w="3528" w:type="dxa"/>
            <w:hideMark/>
          </w:tcPr>
          <w:p w:rsidR="00204A33" w:rsidRDefault="00204A33">
            <w:pPr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Sd/-</w:t>
            </w:r>
          </w:p>
          <w:p w:rsidR="00204A33" w:rsidRDefault="00204A33">
            <w:pPr>
              <w:jc w:val="center"/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Prof. Manzoor Ahmad Bhat</w:t>
            </w:r>
          </w:p>
          <w:p w:rsidR="00204A33" w:rsidRDefault="00204A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Monotype Corsiva" w:hAnsi="Monotype Corsiva" w:cstheme="majorBidi"/>
                <w:b/>
                <w:bCs/>
                <w:sz w:val="24"/>
                <w:szCs w:val="24"/>
              </w:rPr>
              <w:t>Head of the Department</w:t>
            </w:r>
          </w:p>
        </w:tc>
      </w:tr>
    </w:tbl>
    <w:p w:rsidR="00204A33" w:rsidRDefault="00204A33" w:rsidP="00204A3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4A33" w:rsidRDefault="00204A33" w:rsidP="00204A3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Copy to:</w:t>
      </w:r>
    </w:p>
    <w:p w:rsidR="00204A33" w:rsidRDefault="00204A33" w:rsidP="00204A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faculty members</w:t>
      </w:r>
    </w:p>
    <w:p w:rsidR="00204A33" w:rsidRDefault="00204A33" w:rsidP="00204A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Concerned Scholars</w:t>
      </w:r>
    </w:p>
    <w:p w:rsidR="00204A33" w:rsidRDefault="00204A33" w:rsidP="00204A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registered scholars</w:t>
      </w:r>
    </w:p>
    <w:p w:rsidR="00204A33" w:rsidRDefault="00204A33" w:rsidP="00204A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Technical officer for n. a.</w:t>
      </w:r>
    </w:p>
    <w:p w:rsidR="00204A33" w:rsidRDefault="00204A33" w:rsidP="00204A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T/I website to upload the same on the Departmental website and whatsapp groups.</w:t>
      </w:r>
    </w:p>
    <w:p w:rsidR="00204A33" w:rsidRDefault="00204A33" w:rsidP="00204A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Notice Board</w:t>
      </w:r>
    </w:p>
    <w:p w:rsidR="00204A33" w:rsidRDefault="00204A33" w:rsidP="00204A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File</w:t>
      </w:r>
    </w:p>
    <w:p w:rsidR="00D97A39" w:rsidRDefault="00D97A39"/>
    <w:sectPr w:rsidR="00D97A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A39" w:rsidRDefault="00D97A39" w:rsidP="00204A33">
      <w:pPr>
        <w:spacing w:after="0" w:line="240" w:lineRule="auto"/>
      </w:pPr>
      <w:r>
        <w:separator/>
      </w:r>
    </w:p>
  </w:endnote>
  <w:endnote w:type="continuationSeparator" w:id="1">
    <w:p w:rsidR="00D97A39" w:rsidRDefault="00D97A39" w:rsidP="0020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A39" w:rsidRDefault="00D97A39" w:rsidP="00204A33">
      <w:pPr>
        <w:spacing w:after="0" w:line="240" w:lineRule="auto"/>
      </w:pPr>
      <w:r>
        <w:separator/>
      </w:r>
    </w:p>
  </w:footnote>
  <w:footnote w:type="continuationSeparator" w:id="1">
    <w:p w:rsidR="00D97A39" w:rsidRDefault="00D97A39" w:rsidP="0020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33" w:rsidRDefault="00204A33" w:rsidP="00204A33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 w:rsidRPr="000C21F4">
      <w:rPr>
        <w:rFonts w:asciiTheme="majorBidi" w:hAnsiTheme="majorBidi" w:cstheme="majorBidi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-132080</wp:posOffset>
          </wp:positionV>
          <wp:extent cx="1035050" cy="869950"/>
          <wp:effectExtent l="19050" t="0" r="0" b="0"/>
          <wp:wrapTight wrapText="bothSides">
            <wp:wrapPolygon edited="0">
              <wp:start x="-398" y="0"/>
              <wp:lineTo x="-398" y="21285"/>
              <wp:lineTo x="21467" y="21285"/>
              <wp:lineTo x="21467" y="0"/>
              <wp:lineTo x="-398" y="0"/>
            </wp:wrapPolygon>
          </wp:wrapTight>
          <wp:docPr id="1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21F4">
      <w:rPr>
        <w:rFonts w:asciiTheme="majorBidi" w:hAnsiTheme="majorBidi" w:cstheme="majorBidi"/>
        <w:b/>
        <w:bCs/>
        <w:sz w:val="32"/>
        <w:szCs w:val="32"/>
      </w:rPr>
      <w:t xml:space="preserve">SHAH-I- HAMADAN INSTITUTE OF ISLAMIC STUDIES </w:t>
    </w:r>
    <w:r w:rsidRPr="000C21F4">
      <w:rPr>
        <w:rFonts w:asciiTheme="majorBidi" w:hAnsiTheme="majorBidi" w:cstheme="majorBidi"/>
        <w:b/>
        <w:bCs/>
        <w:sz w:val="28"/>
        <w:szCs w:val="28"/>
      </w:rPr>
      <w:t xml:space="preserve">University of Kashmir, Srinagar-190006-India </w:t>
    </w:r>
  </w:p>
  <w:p w:rsidR="00204A33" w:rsidRDefault="00204A33" w:rsidP="00204A33">
    <w:pPr>
      <w:pStyle w:val="Header"/>
      <w:jc w:val="center"/>
      <w:rPr>
        <w:rFonts w:asciiTheme="majorBidi" w:hAnsiTheme="majorBidi" w:cstheme="majorBidi"/>
        <w:b/>
        <w:bCs/>
        <w:sz w:val="18"/>
        <w:szCs w:val="18"/>
      </w:rPr>
    </w:pPr>
    <w:r w:rsidRPr="000C21F4">
      <w:rPr>
        <w:rFonts w:asciiTheme="majorBidi" w:hAnsiTheme="majorBidi" w:cstheme="majorBidi"/>
        <w:b/>
        <w:bCs/>
        <w:sz w:val="28"/>
        <w:szCs w:val="28"/>
      </w:rPr>
      <w:t>NAAC Accredited Grade A</w:t>
    </w:r>
    <w:r w:rsidRPr="000C21F4">
      <w:rPr>
        <w:rFonts w:asciiTheme="majorBidi" w:hAnsiTheme="majorBidi" w:cstheme="majorBidi"/>
        <w:b/>
        <w:bCs/>
        <w:sz w:val="18"/>
        <w:szCs w:val="18"/>
      </w:rPr>
      <w:t xml:space="preserve">+ </w:t>
    </w:r>
  </w:p>
  <w:p w:rsidR="00204A33" w:rsidRPr="000C21F4" w:rsidRDefault="00204A33" w:rsidP="00204A33">
    <w:pPr>
      <w:pStyle w:val="Header"/>
      <w:jc w:val="center"/>
      <w:rPr>
        <w:rFonts w:asciiTheme="majorBidi" w:hAnsiTheme="majorBidi" w:cstheme="majorBidi"/>
      </w:rPr>
    </w:pPr>
    <w:r w:rsidRPr="000C21F4">
      <w:rPr>
        <w:rFonts w:asciiTheme="majorBidi" w:hAnsiTheme="majorBidi" w:cstheme="majorBidi"/>
        <w:i/>
        <w:iCs/>
      </w:rPr>
      <w:t>Tele. HOD: 2225; Office: 2226, Faculty: 2227/2228/2282</w:t>
    </w:r>
  </w:p>
  <w:p w:rsidR="00204A33" w:rsidRDefault="00204A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1E45"/>
    <w:multiLevelType w:val="hybridMultilevel"/>
    <w:tmpl w:val="1272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54FFC"/>
    <w:multiLevelType w:val="hybridMultilevel"/>
    <w:tmpl w:val="3B989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A33"/>
    <w:rsid w:val="00204A33"/>
    <w:rsid w:val="00A71C0C"/>
    <w:rsid w:val="00D9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33"/>
    <w:pPr>
      <w:ind w:left="720"/>
      <w:contextualSpacing/>
    </w:pPr>
  </w:style>
  <w:style w:type="table" w:styleId="TableGrid">
    <w:name w:val="Table Grid"/>
    <w:basedOn w:val="TableNormal"/>
    <w:uiPriority w:val="59"/>
    <w:rsid w:val="00204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A33"/>
  </w:style>
  <w:style w:type="paragraph" w:styleId="Footer">
    <w:name w:val="footer"/>
    <w:basedOn w:val="Normal"/>
    <w:link w:val="FooterChar"/>
    <w:uiPriority w:val="99"/>
    <w:semiHidden/>
    <w:unhideWhenUsed/>
    <w:rsid w:val="0020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2020-07-14T11:43:00Z</dcterms:created>
  <dcterms:modified xsi:type="dcterms:W3CDTF">2020-07-14T11:47:00Z</dcterms:modified>
</cp:coreProperties>
</file>